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Look w:val="01E0"/>
      </w:tblPr>
      <w:tblGrid>
        <w:gridCol w:w="3936"/>
        <w:gridCol w:w="5244"/>
      </w:tblGrid>
      <w:tr w:rsidR="002F1FE5" w:rsidRPr="006D04B9" w:rsidTr="00D05199">
        <w:trPr>
          <w:trHeight w:val="1977"/>
        </w:trPr>
        <w:tc>
          <w:tcPr>
            <w:tcW w:w="3936" w:type="dxa"/>
          </w:tcPr>
          <w:p w:rsidR="002F1FE5" w:rsidRPr="006D04B9" w:rsidRDefault="002F1FE5" w:rsidP="00D05199">
            <w:pPr>
              <w:jc w:val="center"/>
              <w:rPr>
                <w:b/>
              </w:rPr>
            </w:pPr>
            <w:r w:rsidRPr="006D04B9">
              <w:t xml:space="preserve">  </w:t>
            </w:r>
            <w:r>
              <w:rPr>
                <w:noProof/>
              </w:rPr>
              <w:drawing>
                <wp:inline distT="0" distB="0" distL="0" distR="0">
                  <wp:extent cx="495300" cy="5143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5300" cy="514350"/>
                          </a:xfrm>
                          <a:prstGeom prst="rect">
                            <a:avLst/>
                          </a:prstGeom>
                          <a:noFill/>
                          <a:ln w="9525">
                            <a:noFill/>
                            <a:miter lim="800000"/>
                            <a:headEnd/>
                            <a:tailEnd/>
                          </a:ln>
                        </pic:spPr>
                      </pic:pic>
                    </a:graphicData>
                  </a:graphic>
                </wp:inline>
              </w:drawing>
            </w:r>
            <w:r w:rsidRPr="006D04B9">
              <w:rPr>
                <w:b/>
              </w:rPr>
              <w:t xml:space="preserve"> </w:t>
            </w:r>
          </w:p>
          <w:p w:rsidR="002F1FE5" w:rsidRPr="006D04B9" w:rsidRDefault="002F1FE5" w:rsidP="00D05199">
            <w:pPr>
              <w:jc w:val="center"/>
              <w:rPr>
                <w:b/>
              </w:rPr>
            </w:pPr>
            <w:r w:rsidRPr="006D04B9">
              <w:rPr>
                <w:b/>
              </w:rPr>
              <w:t xml:space="preserve">CÔNG TY CP CHỨNG KHOÁN </w:t>
            </w:r>
          </w:p>
          <w:p w:rsidR="002F1FE5" w:rsidRPr="006D04B9" w:rsidRDefault="002F1FE5" w:rsidP="00D05199">
            <w:pPr>
              <w:jc w:val="center"/>
              <w:rPr>
                <w:b/>
              </w:rPr>
            </w:pPr>
            <w:r>
              <w:rPr>
                <w:b/>
              </w:rPr>
              <w:t>SÀI GÒN-</w:t>
            </w:r>
            <w:r w:rsidRPr="006D04B9">
              <w:rPr>
                <w:b/>
              </w:rPr>
              <w:t>HÀ NỘI</w:t>
            </w:r>
          </w:p>
          <w:p w:rsidR="002F1FE5" w:rsidRPr="006D04B9" w:rsidRDefault="00710371" w:rsidP="00D05199">
            <w:pPr>
              <w:spacing w:before="120"/>
              <w:jc w:val="center"/>
            </w:pPr>
            <w:r w:rsidRPr="00710371">
              <w:rPr>
                <w:b/>
                <w:noProof/>
              </w:rPr>
              <w:pict>
                <v:line id="_x0000_s1029" style="position:absolute;left:0;text-align:left;z-index:251664384" from="59.55pt,2.2pt" to="140.55pt,2.2pt"/>
              </w:pict>
            </w:r>
            <w:r w:rsidR="002F1FE5">
              <w:t>Số:</w:t>
            </w:r>
            <w:r w:rsidR="00B5305B">
              <w:t xml:space="preserve"> 77</w:t>
            </w:r>
            <w:r w:rsidR="002F1FE5">
              <w:t>/2015/QĐ-</w:t>
            </w:r>
            <w:r w:rsidR="002F1FE5" w:rsidRPr="006D04B9">
              <w:t>TGĐ</w:t>
            </w:r>
          </w:p>
        </w:tc>
        <w:tc>
          <w:tcPr>
            <w:tcW w:w="5244" w:type="dxa"/>
          </w:tcPr>
          <w:p w:rsidR="002F1FE5" w:rsidRPr="006D04B9" w:rsidRDefault="002F1FE5" w:rsidP="00D05199">
            <w:pPr>
              <w:jc w:val="center"/>
              <w:rPr>
                <w:b/>
              </w:rPr>
            </w:pPr>
            <w:r w:rsidRPr="006D04B9">
              <w:rPr>
                <w:b/>
              </w:rPr>
              <w:t>CỘNG HÒA XÃ HỘI CHỦ NGHĨA VIỆT NAM</w:t>
            </w:r>
          </w:p>
          <w:p w:rsidR="002F1FE5" w:rsidRPr="006D04B9" w:rsidRDefault="002F1FE5" w:rsidP="00D05199">
            <w:pPr>
              <w:jc w:val="center"/>
              <w:rPr>
                <w:b/>
              </w:rPr>
            </w:pPr>
            <w:r w:rsidRPr="006D04B9">
              <w:rPr>
                <w:b/>
              </w:rPr>
              <w:t>Độc lập – Tự do – Hạnh phúc</w:t>
            </w:r>
          </w:p>
          <w:p w:rsidR="002F1FE5" w:rsidRPr="006D04B9" w:rsidRDefault="00710371" w:rsidP="00D05199">
            <w:pPr>
              <w:jc w:val="center"/>
            </w:pPr>
            <w:r>
              <w:rPr>
                <w:noProof/>
              </w:rPr>
              <w:pict>
                <v:line id="_x0000_s1028" style="position:absolute;left:0;text-align:left;z-index:251663360" from="59.85pt,3.2pt" to="189.85pt,3.2pt"/>
              </w:pict>
            </w:r>
          </w:p>
          <w:p w:rsidR="002F1FE5" w:rsidRPr="006D04B9" w:rsidRDefault="002F1FE5" w:rsidP="00D05199">
            <w:pPr>
              <w:jc w:val="right"/>
              <w:rPr>
                <w:i/>
              </w:rPr>
            </w:pPr>
          </w:p>
          <w:p w:rsidR="002F1FE5" w:rsidRPr="006D04B9" w:rsidRDefault="002F1FE5" w:rsidP="00D05199">
            <w:pPr>
              <w:jc w:val="right"/>
              <w:rPr>
                <w:i/>
              </w:rPr>
            </w:pPr>
            <w:r>
              <w:rPr>
                <w:i/>
              </w:rPr>
              <w:t>Hà Nội, ngày 07  tháng 04</w:t>
            </w:r>
            <w:r w:rsidRPr="006D04B9">
              <w:rPr>
                <w:i/>
              </w:rPr>
              <w:t xml:space="preserve"> năm 201</w:t>
            </w:r>
            <w:r>
              <w:rPr>
                <w:i/>
              </w:rPr>
              <w:t>5</w:t>
            </w:r>
          </w:p>
        </w:tc>
      </w:tr>
    </w:tbl>
    <w:p w:rsidR="002F1FE5" w:rsidRPr="00006208" w:rsidRDefault="002F1FE5" w:rsidP="002F1FE5">
      <w:pPr>
        <w:jc w:val="center"/>
        <w:rPr>
          <w:b/>
          <w:sz w:val="28"/>
          <w:szCs w:val="28"/>
        </w:rPr>
      </w:pPr>
      <w:r w:rsidRPr="00006208">
        <w:rPr>
          <w:b/>
          <w:sz w:val="28"/>
          <w:szCs w:val="28"/>
        </w:rPr>
        <w:t xml:space="preserve">QUYẾT </w:t>
      </w:r>
      <w:r w:rsidRPr="00006208">
        <w:rPr>
          <w:rFonts w:hint="eastAsia"/>
          <w:b/>
          <w:sz w:val="28"/>
          <w:szCs w:val="28"/>
        </w:rPr>
        <w:t>Đ</w:t>
      </w:r>
      <w:r w:rsidRPr="00006208">
        <w:rPr>
          <w:b/>
          <w:sz w:val="28"/>
          <w:szCs w:val="28"/>
        </w:rPr>
        <w:t>ỊNH</w:t>
      </w:r>
    </w:p>
    <w:p w:rsidR="002F1FE5" w:rsidRDefault="002F1FE5" w:rsidP="002F1FE5">
      <w:pPr>
        <w:spacing w:before="120"/>
        <w:jc w:val="center"/>
        <w:rPr>
          <w:b/>
          <w:i/>
        </w:rPr>
      </w:pPr>
      <w:r>
        <w:rPr>
          <w:b/>
          <w:i/>
        </w:rPr>
        <w:t>(</w:t>
      </w:r>
      <w:r w:rsidRPr="008D3396">
        <w:rPr>
          <w:b/>
          <w:i/>
        </w:rPr>
        <w:t>V</w:t>
      </w:r>
      <w:r>
        <w:rPr>
          <w:b/>
          <w:i/>
        </w:rPr>
        <w:t>/v:</w:t>
      </w:r>
      <w:r w:rsidRPr="008D3396">
        <w:rPr>
          <w:b/>
          <w:i/>
        </w:rPr>
        <w:t xml:space="preserve"> </w:t>
      </w:r>
      <w:r>
        <w:rPr>
          <w:b/>
          <w:i/>
        </w:rPr>
        <w:t xml:space="preserve">Công bố danh mục chứng khoán thực hiện giao dịch ký quỹ Quý II/2015                 </w:t>
      </w:r>
      <w:r w:rsidR="00BB03FF">
        <w:rPr>
          <w:b/>
          <w:i/>
        </w:rPr>
        <w:t xml:space="preserve">             </w:t>
      </w:r>
      <w:r>
        <w:rPr>
          <w:b/>
          <w:i/>
        </w:rPr>
        <w:t xml:space="preserve">  tại SHS từ 09/04/2015)</w:t>
      </w:r>
    </w:p>
    <w:p w:rsidR="002F1FE5" w:rsidRPr="008D3396" w:rsidRDefault="00710371" w:rsidP="002F1FE5">
      <w:pPr>
        <w:spacing w:before="120"/>
        <w:jc w:val="center"/>
        <w:rPr>
          <w:b/>
          <w:i/>
        </w:rPr>
      </w:pPr>
      <w:r>
        <w:rPr>
          <w:b/>
          <w:i/>
          <w:noProof/>
        </w:rPr>
        <w:pict>
          <v:line id="_x0000_s1030" style="position:absolute;left:0;text-align:left;z-index:251665408" from="156.15pt,7pt" to="286.15pt,7pt"/>
        </w:pict>
      </w:r>
    </w:p>
    <w:p w:rsidR="002F1FE5" w:rsidRPr="00626D14" w:rsidRDefault="002F1FE5" w:rsidP="002F1FE5">
      <w:pPr>
        <w:jc w:val="center"/>
        <w:rPr>
          <w:b/>
        </w:rPr>
      </w:pPr>
      <w:r w:rsidRPr="008D3396">
        <w:rPr>
          <w:b/>
        </w:rPr>
        <w:t>TỔNG GIÁM ĐỐC CÔNG TY</w:t>
      </w:r>
      <w:r>
        <w:rPr>
          <w:b/>
        </w:rPr>
        <w:t xml:space="preserve"> CỔ PHẦN CHỨNG KHOÁN SÀI GÒN-HÀ NỘI</w:t>
      </w:r>
    </w:p>
    <w:p w:rsidR="002F1FE5" w:rsidRDefault="002F1FE5" w:rsidP="002F1FE5">
      <w:pPr>
        <w:numPr>
          <w:ilvl w:val="0"/>
          <w:numId w:val="1"/>
        </w:numPr>
        <w:spacing w:before="120"/>
        <w:ind w:left="0" w:firstLine="0"/>
        <w:jc w:val="both"/>
        <w:rPr>
          <w:i/>
        </w:rPr>
      </w:pPr>
      <w:r w:rsidRPr="0098541F">
        <w:rPr>
          <w:i/>
        </w:rPr>
        <w:t>C</w:t>
      </w:r>
      <w:r w:rsidRPr="0098541F">
        <w:rPr>
          <w:rFonts w:hint="eastAsia"/>
          <w:i/>
        </w:rPr>
        <w:t>ă</w:t>
      </w:r>
      <w:r w:rsidRPr="0098541F">
        <w:rPr>
          <w:i/>
        </w:rPr>
        <w:t>n cứ Luật Chứng khoán số 70/2006/QH11 được Quốc hội nước Cộng hòa xã hội chủ nghĩa Việt Nam thông qua ngày 29 tháng 06 năm2006;</w:t>
      </w:r>
    </w:p>
    <w:p w:rsidR="002F1FE5" w:rsidRDefault="002F1FE5" w:rsidP="002F1FE5">
      <w:pPr>
        <w:numPr>
          <w:ilvl w:val="0"/>
          <w:numId w:val="1"/>
        </w:numPr>
        <w:spacing w:before="120"/>
        <w:ind w:left="0" w:firstLine="0"/>
        <w:jc w:val="both"/>
        <w:rPr>
          <w:i/>
        </w:rPr>
      </w:pPr>
      <w:r w:rsidRPr="00DB1C71">
        <w:rPr>
          <w:i/>
        </w:rPr>
        <w:t>C</w:t>
      </w:r>
      <w:r w:rsidRPr="00DB1C71">
        <w:rPr>
          <w:rFonts w:hint="eastAsia"/>
          <w:i/>
        </w:rPr>
        <w:t>ă</w:t>
      </w:r>
      <w:r w:rsidRPr="00DB1C71">
        <w:rPr>
          <w:i/>
        </w:rPr>
        <w:t>n cứ Thông t</w:t>
      </w:r>
      <w:r w:rsidRPr="00DB1C71">
        <w:rPr>
          <w:rFonts w:hint="eastAsia"/>
          <w:i/>
        </w:rPr>
        <w:t>ư</w:t>
      </w:r>
      <w:r w:rsidRPr="00DB1C71">
        <w:rPr>
          <w:i/>
        </w:rPr>
        <w:t xml:space="preserve"> số 74/2011/TT-BTC ngày 01 tháng 06 năm 2011 của Bộ Tài chính hướng dẫn về giao dịch chứng khoán;</w:t>
      </w:r>
    </w:p>
    <w:p w:rsidR="002F1FE5" w:rsidRDefault="002F1FE5" w:rsidP="002F1FE5">
      <w:pPr>
        <w:numPr>
          <w:ilvl w:val="0"/>
          <w:numId w:val="1"/>
        </w:numPr>
        <w:spacing w:before="120"/>
        <w:ind w:left="0" w:firstLine="0"/>
        <w:jc w:val="both"/>
        <w:rPr>
          <w:i/>
        </w:rPr>
      </w:pPr>
      <w:r w:rsidRPr="00DB1C71">
        <w:rPr>
          <w:i/>
        </w:rPr>
        <w:t>Căn cứ Quyết định số 637/QĐ-UBCK ngày 30 tháng 08 năm 2011 của Ủy ban Chứng khoán Nhà nước về việc ban hành Quy chế hướng dẫn giao dịch ký quỹ chứng khoán;</w:t>
      </w:r>
    </w:p>
    <w:p w:rsidR="002F1FE5" w:rsidRPr="00F52854" w:rsidRDefault="002F1FE5" w:rsidP="002F1FE5">
      <w:pPr>
        <w:numPr>
          <w:ilvl w:val="0"/>
          <w:numId w:val="1"/>
        </w:numPr>
        <w:spacing w:before="120"/>
        <w:ind w:left="0" w:firstLine="0"/>
        <w:jc w:val="both"/>
        <w:rPr>
          <w:i/>
          <w:spacing w:val="-2"/>
        </w:rPr>
      </w:pPr>
      <w:r w:rsidRPr="00F52854">
        <w:rPr>
          <w:i/>
          <w:spacing w:val="-2"/>
        </w:rPr>
        <w:t xml:space="preserve">Căn cứ thông báo của Sở Giao dịch Chứng khoán Hà Nội và Sở Giao dịch Chứng khoán Thành phố Hồ Chí Minh về danh sách chứng khoán không đủ điều kiện giao dịch ký quỹ; </w:t>
      </w:r>
    </w:p>
    <w:p w:rsidR="002F1FE5" w:rsidRPr="00DB1C71" w:rsidRDefault="002F1FE5" w:rsidP="002F1FE5">
      <w:pPr>
        <w:numPr>
          <w:ilvl w:val="0"/>
          <w:numId w:val="1"/>
        </w:numPr>
        <w:spacing w:before="120"/>
        <w:ind w:left="0" w:firstLine="0"/>
        <w:jc w:val="both"/>
        <w:rPr>
          <w:i/>
        </w:rPr>
      </w:pPr>
      <w:r w:rsidRPr="00DB1C71">
        <w:rPr>
          <w:i/>
        </w:rPr>
        <w:t>Căn cứ Điều lệ của Công ty Cổ phần Chứng khoán Sài Gòn - Hà Nội,</w:t>
      </w:r>
    </w:p>
    <w:p w:rsidR="002F1FE5" w:rsidRPr="00F365CD" w:rsidRDefault="002F1FE5" w:rsidP="002F1FE5">
      <w:pPr>
        <w:spacing w:before="120"/>
        <w:jc w:val="center"/>
        <w:rPr>
          <w:b/>
          <w:sz w:val="14"/>
        </w:rPr>
      </w:pPr>
    </w:p>
    <w:p w:rsidR="002F1FE5" w:rsidRPr="006A2670" w:rsidRDefault="002F1FE5" w:rsidP="002F1FE5">
      <w:pPr>
        <w:jc w:val="center"/>
        <w:rPr>
          <w:b/>
          <w:sz w:val="28"/>
          <w:szCs w:val="28"/>
        </w:rPr>
      </w:pPr>
      <w:r w:rsidRPr="006A2670">
        <w:rPr>
          <w:b/>
          <w:sz w:val="28"/>
          <w:szCs w:val="28"/>
        </w:rPr>
        <w:t xml:space="preserve">QUYẾT </w:t>
      </w:r>
      <w:r w:rsidRPr="006A2670">
        <w:rPr>
          <w:rFonts w:hint="eastAsia"/>
          <w:b/>
          <w:sz w:val="28"/>
          <w:szCs w:val="28"/>
        </w:rPr>
        <w:t>Đ</w:t>
      </w:r>
      <w:r w:rsidRPr="006A2670">
        <w:rPr>
          <w:b/>
          <w:sz w:val="28"/>
          <w:szCs w:val="28"/>
        </w:rPr>
        <w:t>ỊNH</w:t>
      </w:r>
    </w:p>
    <w:p w:rsidR="002F1FE5" w:rsidRPr="00F365CD" w:rsidRDefault="002F1FE5" w:rsidP="002F1FE5">
      <w:pPr>
        <w:jc w:val="both"/>
        <w:rPr>
          <w:sz w:val="16"/>
        </w:rPr>
      </w:pPr>
    </w:p>
    <w:p w:rsidR="002F1FE5" w:rsidRPr="0078616B" w:rsidRDefault="002F1FE5" w:rsidP="002F1FE5">
      <w:pPr>
        <w:jc w:val="both"/>
        <w:rPr>
          <w:spacing w:val="-2"/>
        </w:rPr>
      </w:pPr>
      <w:r w:rsidRPr="008D3396">
        <w:rPr>
          <w:rFonts w:hint="eastAsia"/>
          <w:b/>
        </w:rPr>
        <w:t>Đ</w:t>
      </w:r>
      <w:r w:rsidRPr="008D3396">
        <w:rPr>
          <w:b/>
        </w:rPr>
        <w:t>iều 1</w:t>
      </w:r>
      <w:r>
        <w:rPr>
          <w:b/>
        </w:rPr>
        <w:t>.</w:t>
      </w:r>
      <w:r w:rsidRPr="008D3396">
        <w:t xml:space="preserve"> Ban hành kèm theo Quyết </w:t>
      </w:r>
      <w:r w:rsidRPr="008D3396">
        <w:rPr>
          <w:rFonts w:hint="eastAsia"/>
        </w:rPr>
        <w:t>đ</w:t>
      </w:r>
      <w:r w:rsidRPr="008D3396">
        <w:t xml:space="preserve">ịnh này </w:t>
      </w:r>
      <w:r w:rsidRPr="00880338">
        <w:rPr>
          <w:b/>
        </w:rPr>
        <w:t xml:space="preserve">“Danh mục chứng khoán thực hiện giao dịch ký quỹ </w:t>
      </w:r>
      <w:r>
        <w:rPr>
          <w:b/>
        </w:rPr>
        <w:t xml:space="preserve">Quý II/2015 </w:t>
      </w:r>
      <w:r w:rsidRPr="00880338">
        <w:rPr>
          <w:b/>
        </w:rPr>
        <w:t xml:space="preserve">tại SHS từ ngày </w:t>
      </w:r>
      <w:r>
        <w:rPr>
          <w:b/>
        </w:rPr>
        <w:t>09/04/</w:t>
      </w:r>
      <w:r w:rsidRPr="00880338">
        <w:rPr>
          <w:b/>
        </w:rPr>
        <w:t>201</w:t>
      </w:r>
      <w:r>
        <w:rPr>
          <w:b/>
        </w:rPr>
        <w:t>5</w:t>
      </w:r>
      <w:r w:rsidRPr="00880338">
        <w:rPr>
          <w:b/>
        </w:rPr>
        <w:t>”</w:t>
      </w:r>
      <w:r>
        <w:t xml:space="preserve">. Danh mục này bao gồm 273 mã chứng khoán (187 mã chứng khoán trên sàn HSX và 86 mã chứng khoán trên sàn HNX). Thay đổi so </w:t>
      </w:r>
      <w:r w:rsidRPr="0078616B">
        <w:rPr>
          <w:spacing w:val="-2"/>
        </w:rPr>
        <w:t>với các quyết định trước đó: Loại LCM (sàn HSX), Thêm CEO, MEC, TKC, VCG (sàn HNX).</w:t>
      </w:r>
    </w:p>
    <w:p w:rsidR="002F1FE5" w:rsidRPr="003127D5" w:rsidRDefault="002F1FE5" w:rsidP="002F1FE5">
      <w:pPr>
        <w:jc w:val="both"/>
      </w:pPr>
    </w:p>
    <w:p w:rsidR="002F1FE5" w:rsidRPr="00A63EA8" w:rsidRDefault="002F1FE5" w:rsidP="002F1FE5">
      <w:pPr>
        <w:jc w:val="both"/>
      </w:pPr>
      <w:r w:rsidRPr="00CE6848">
        <w:rPr>
          <w:b/>
        </w:rPr>
        <w:t>Điều 2.</w:t>
      </w:r>
      <w:r>
        <w:t xml:space="preserve"> Quyết định này thay thế cho Quyết định số 12/2015/QĐ-TGĐ ngày 12 tháng 01 năm 2015; Quyết định số 40/2015/QĐ-TGĐ ngày 30 tháng 01 năm 2015; Quyết định số 41/2015/QĐ-TGĐ ngày 30 tháng 01 năm 2015; Quyết định số 50/2015/QĐ-TGĐ ngày 05 tháng 03 năm 2015; Quyết định số 59/2015/QĐ-TGĐ ngày 11 tháng 03 năm 2015; Quyết định số 61/2015/QĐ-TGĐ ngày 13 tháng 03 năm 2015, Quyết định số 70/2015/QĐ-TGĐ ngày 19 tháng 03 năm 2015; Quyết định số 74/2015/QĐ-TGĐ ngày 02 tháng 04 năm 2015   và Quyết định số 76/2015/QĐ-TGĐ ngày 06 tháng 04 năm 2015  </w:t>
      </w:r>
      <w:r w:rsidRPr="002F1DBE">
        <w:t xml:space="preserve">của Tổng Giám </w:t>
      </w:r>
      <w:r w:rsidRPr="002F1DBE">
        <w:rPr>
          <w:rFonts w:hint="eastAsia"/>
        </w:rPr>
        <w:t>đ</w:t>
      </w:r>
      <w:r w:rsidRPr="002F1DBE">
        <w:t>ốc</w:t>
      </w:r>
      <w:r>
        <w:t xml:space="preserve"> </w:t>
      </w:r>
      <w:r w:rsidRPr="002F1DBE">
        <w:t>Công ty Cổ phần Chứng khoán Sài Gòn-Hà Nội</w:t>
      </w:r>
      <w:r>
        <w:t>.</w:t>
      </w:r>
    </w:p>
    <w:p w:rsidR="002F1FE5" w:rsidRDefault="002F1FE5" w:rsidP="002F1FE5">
      <w:pPr>
        <w:jc w:val="both"/>
      </w:pPr>
    </w:p>
    <w:p w:rsidR="002F1FE5" w:rsidRDefault="002F1FE5" w:rsidP="002F1FE5">
      <w:pPr>
        <w:jc w:val="both"/>
      </w:pPr>
      <w:r w:rsidRPr="008D3396">
        <w:rPr>
          <w:rFonts w:hint="eastAsia"/>
          <w:b/>
        </w:rPr>
        <w:t>Đ</w:t>
      </w:r>
      <w:r>
        <w:rPr>
          <w:b/>
        </w:rPr>
        <w:t>iều 3.</w:t>
      </w:r>
      <w:r w:rsidRPr="008D3396">
        <w:t xml:space="preserve"> Quyết </w:t>
      </w:r>
      <w:r w:rsidRPr="008D3396">
        <w:rPr>
          <w:rFonts w:hint="eastAsia"/>
        </w:rPr>
        <w:t>đ</w:t>
      </w:r>
      <w:r w:rsidRPr="008D3396">
        <w:t xml:space="preserve">ịnh này có hiệu lực </w:t>
      </w:r>
      <w:r>
        <w:t>kể từ ngày ký. Danh mục chứng khoán thực hiện giao dịch ký quỹ Quý II/2015 được thực hiện tại SHS từ ngày 09 tháng 04 năm 2015</w:t>
      </w:r>
      <w:r w:rsidRPr="008D3396">
        <w:t>.</w:t>
      </w:r>
    </w:p>
    <w:p w:rsidR="002F1FE5" w:rsidRPr="008D3396" w:rsidRDefault="002F1FE5" w:rsidP="002F1FE5">
      <w:pPr>
        <w:jc w:val="both"/>
      </w:pPr>
    </w:p>
    <w:tbl>
      <w:tblPr>
        <w:tblpPr w:leftFromText="180" w:rightFromText="180" w:vertAnchor="text" w:horzAnchor="margin" w:tblpY="852"/>
        <w:tblW w:w="0" w:type="auto"/>
        <w:tblLook w:val="01E0"/>
      </w:tblPr>
      <w:tblGrid>
        <w:gridCol w:w="4503"/>
        <w:gridCol w:w="4503"/>
      </w:tblGrid>
      <w:tr w:rsidR="002F1FE5" w:rsidRPr="005E61ED" w:rsidTr="00D05199">
        <w:trPr>
          <w:trHeight w:val="1737"/>
        </w:trPr>
        <w:tc>
          <w:tcPr>
            <w:tcW w:w="4503" w:type="dxa"/>
          </w:tcPr>
          <w:p w:rsidR="002F1FE5" w:rsidRDefault="002F1FE5" w:rsidP="00D05199">
            <w:pPr>
              <w:jc w:val="both"/>
              <w:rPr>
                <w:b/>
                <w:i/>
                <w:u w:val="single"/>
              </w:rPr>
            </w:pPr>
            <w:r w:rsidRPr="00880338">
              <w:rPr>
                <w:b/>
                <w:i/>
                <w:sz w:val="22"/>
                <w:szCs w:val="22"/>
                <w:u w:val="single"/>
              </w:rPr>
              <w:t>Nơi nhận:</w:t>
            </w:r>
          </w:p>
          <w:p w:rsidR="002F1FE5" w:rsidRPr="009C462A" w:rsidRDefault="002F1FE5" w:rsidP="00D05199">
            <w:pPr>
              <w:jc w:val="both"/>
              <w:rPr>
                <w:b/>
                <w:i/>
                <w:u w:val="single"/>
              </w:rPr>
            </w:pPr>
          </w:p>
          <w:p w:rsidR="002F1FE5" w:rsidRPr="006A2670" w:rsidRDefault="002F1FE5" w:rsidP="00D05199">
            <w:pPr>
              <w:jc w:val="both"/>
              <w:rPr>
                <w:i/>
              </w:rPr>
            </w:pPr>
            <w:r>
              <w:rPr>
                <w:i/>
                <w:sz w:val="22"/>
                <w:szCs w:val="22"/>
              </w:rPr>
              <w:t xml:space="preserve">- </w:t>
            </w:r>
            <w:r w:rsidRPr="006A2670">
              <w:rPr>
                <w:i/>
                <w:sz w:val="22"/>
                <w:szCs w:val="22"/>
              </w:rPr>
              <w:t xml:space="preserve">Như Điều </w:t>
            </w:r>
            <w:r>
              <w:rPr>
                <w:i/>
                <w:sz w:val="22"/>
                <w:szCs w:val="22"/>
              </w:rPr>
              <w:t>4</w:t>
            </w:r>
            <w:r w:rsidRPr="006A2670">
              <w:rPr>
                <w:i/>
                <w:sz w:val="22"/>
                <w:szCs w:val="22"/>
              </w:rPr>
              <w:t>;</w:t>
            </w:r>
          </w:p>
          <w:p w:rsidR="002F1FE5" w:rsidRDefault="002F1FE5" w:rsidP="00D05199">
            <w:pPr>
              <w:jc w:val="both"/>
              <w:rPr>
                <w:i/>
              </w:rPr>
            </w:pPr>
            <w:r>
              <w:rPr>
                <w:i/>
                <w:sz w:val="22"/>
                <w:szCs w:val="22"/>
              </w:rPr>
              <w:t xml:space="preserve">- UBCKNN, SGDCK HN và Tp. HCM; </w:t>
            </w:r>
          </w:p>
          <w:p w:rsidR="002F1FE5" w:rsidRPr="00C23D25" w:rsidRDefault="002F1FE5" w:rsidP="00D05199">
            <w:pPr>
              <w:jc w:val="both"/>
              <w:rPr>
                <w:i/>
              </w:rPr>
            </w:pPr>
            <w:r>
              <w:rPr>
                <w:i/>
                <w:sz w:val="22"/>
                <w:szCs w:val="22"/>
              </w:rPr>
              <w:t xml:space="preserve">- </w:t>
            </w:r>
            <w:r w:rsidRPr="006A2670">
              <w:rPr>
                <w:i/>
                <w:sz w:val="22"/>
                <w:szCs w:val="22"/>
              </w:rPr>
              <w:t>Lưu V</w:t>
            </w:r>
            <w:r>
              <w:rPr>
                <w:i/>
                <w:sz w:val="22"/>
                <w:szCs w:val="22"/>
              </w:rPr>
              <w:t>T</w:t>
            </w:r>
            <w:r w:rsidRPr="006A2670">
              <w:rPr>
                <w:i/>
                <w:sz w:val="22"/>
                <w:szCs w:val="22"/>
              </w:rPr>
              <w:t>.</w:t>
            </w:r>
          </w:p>
        </w:tc>
        <w:tc>
          <w:tcPr>
            <w:tcW w:w="4503" w:type="dxa"/>
          </w:tcPr>
          <w:p w:rsidR="002F1FE5" w:rsidRDefault="002F1FE5" w:rsidP="00D05199">
            <w:pPr>
              <w:jc w:val="center"/>
              <w:rPr>
                <w:b/>
              </w:rPr>
            </w:pPr>
            <w:r w:rsidRPr="005E61ED">
              <w:rPr>
                <w:b/>
              </w:rPr>
              <w:t>TỔNG GIÁM ĐỐC</w:t>
            </w:r>
            <w:r>
              <w:rPr>
                <w:b/>
              </w:rPr>
              <w:t xml:space="preserve"> </w:t>
            </w:r>
          </w:p>
          <w:p w:rsidR="002F1FE5" w:rsidRPr="005E61ED" w:rsidRDefault="002F1FE5" w:rsidP="00D05199">
            <w:pPr>
              <w:jc w:val="center"/>
              <w:rPr>
                <w:b/>
              </w:rPr>
            </w:pPr>
          </w:p>
          <w:p w:rsidR="002F1FE5" w:rsidRDefault="002F1FE5" w:rsidP="00D05199">
            <w:pPr>
              <w:jc w:val="center"/>
              <w:rPr>
                <w:b/>
              </w:rPr>
            </w:pPr>
          </w:p>
          <w:p w:rsidR="002F1FE5" w:rsidRDefault="002F1FE5" w:rsidP="00D05199">
            <w:pPr>
              <w:jc w:val="center"/>
              <w:rPr>
                <w:b/>
              </w:rPr>
            </w:pPr>
          </w:p>
          <w:p w:rsidR="002F1FE5" w:rsidRDefault="002F1FE5" w:rsidP="00D05199">
            <w:pPr>
              <w:jc w:val="center"/>
              <w:rPr>
                <w:b/>
              </w:rPr>
            </w:pPr>
          </w:p>
          <w:p w:rsidR="002F1FE5" w:rsidRPr="005E61ED" w:rsidRDefault="002F1FE5" w:rsidP="00D05199">
            <w:pPr>
              <w:jc w:val="center"/>
              <w:rPr>
                <w:b/>
              </w:rPr>
            </w:pPr>
            <w:r>
              <w:rPr>
                <w:b/>
              </w:rPr>
              <w:t>Vũ Đức Tiến</w:t>
            </w:r>
          </w:p>
        </w:tc>
      </w:tr>
    </w:tbl>
    <w:p w:rsidR="002F1FE5" w:rsidRDefault="002F1FE5" w:rsidP="002F1FE5">
      <w:pPr>
        <w:spacing w:after="100" w:afterAutospacing="1"/>
        <w:jc w:val="both"/>
      </w:pPr>
      <w:r w:rsidRPr="008D3396">
        <w:rPr>
          <w:rFonts w:hint="eastAsia"/>
          <w:b/>
        </w:rPr>
        <w:t>Đ</w:t>
      </w:r>
      <w:r w:rsidRPr="008D3396">
        <w:rPr>
          <w:b/>
        </w:rPr>
        <w:t xml:space="preserve">iều </w:t>
      </w:r>
      <w:r>
        <w:rPr>
          <w:b/>
        </w:rPr>
        <w:t>4.</w:t>
      </w:r>
      <w:r w:rsidRPr="008D3396">
        <w:t xml:space="preserve"> </w:t>
      </w:r>
      <w:r>
        <w:t>Các thành viên Ban Tổng Giám đốc</w:t>
      </w:r>
      <w:r w:rsidRPr="008D3396">
        <w:t xml:space="preserve">, các </w:t>
      </w:r>
      <w:r>
        <w:t>P</w:t>
      </w:r>
      <w:r w:rsidRPr="008D3396">
        <w:t>hòng</w:t>
      </w:r>
      <w:r>
        <w:t xml:space="preserve"> ban có liên quan, các chi nhánh Công ty</w:t>
      </w:r>
      <w:r w:rsidRPr="008D3396">
        <w:t xml:space="preserve"> chịu trách nhiệm thi hành Quyết </w:t>
      </w:r>
      <w:r w:rsidRPr="008D3396">
        <w:rPr>
          <w:rFonts w:hint="eastAsia"/>
        </w:rPr>
        <w:t>đ</w:t>
      </w:r>
      <w:r w:rsidRPr="008D3396">
        <w:t>ịnh này./.</w:t>
      </w:r>
    </w:p>
    <w:p w:rsidR="002F1FE5" w:rsidRDefault="002F1FE5" w:rsidP="002F1FE5">
      <w:pPr>
        <w:spacing w:line="264" w:lineRule="auto"/>
        <w:jc w:val="center"/>
        <w:rPr>
          <w:b/>
        </w:rPr>
      </w:pPr>
      <w:r w:rsidRPr="000C7A8D">
        <w:rPr>
          <w:b/>
        </w:rPr>
        <w:lastRenderedPageBreak/>
        <w:t xml:space="preserve">DANH MỤC CHỨNG KHOÁN </w:t>
      </w:r>
      <w:r>
        <w:rPr>
          <w:b/>
        </w:rPr>
        <w:t>ÁP DỤNG</w:t>
      </w:r>
      <w:r w:rsidRPr="000C7A8D">
        <w:rPr>
          <w:b/>
        </w:rPr>
        <w:t xml:space="preserve"> GIAO DỊCH KÝ QUỸ</w:t>
      </w:r>
      <w:r>
        <w:rPr>
          <w:b/>
        </w:rPr>
        <w:t xml:space="preserve"> </w:t>
      </w:r>
    </w:p>
    <w:p w:rsidR="002F1FE5" w:rsidRDefault="002F1FE5" w:rsidP="002F1FE5">
      <w:pPr>
        <w:spacing w:line="264" w:lineRule="auto"/>
        <w:jc w:val="center"/>
        <w:rPr>
          <w:b/>
        </w:rPr>
      </w:pPr>
      <w:r w:rsidRPr="000C7A8D">
        <w:rPr>
          <w:b/>
        </w:rPr>
        <w:t>TỪ</w:t>
      </w:r>
      <w:r>
        <w:rPr>
          <w:b/>
        </w:rPr>
        <w:t xml:space="preserve"> NGÀY 09/04</w:t>
      </w:r>
      <w:r w:rsidRPr="000C7A8D">
        <w:rPr>
          <w:b/>
        </w:rPr>
        <w:t>/201</w:t>
      </w:r>
      <w:r>
        <w:rPr>
          <w:b/>
        </w:rPr>
        <w:t>5</w:t>
      </w:r>
    </w:p>
    <w:p w:rsidR="002F1FE5" w:rsidRDefault="002F1FE5" w:rsidP="002F1FE5">
      <w:pPr>
        <w:spacing w:line="264" w:lineRule="auto"/>
        <w:jc w:val="center"/>
        <w:rPr>
          <w:b/>
        </w:rPr>
      </w:pPr>
    </w:p>
    <w:tbl>
      <w:tblPr>
        <w:tblW w:w="9142" w:type="dxa"/>
        <w:tblInd w:w="103" w:type="dxa"/>
        <w:tblLook w:val="04A0"/>
      </w:tblPr>
      <w:tblGrid>
        <w:gridCol w:w="1306"/>
        <w:gridCol w:w="1306"/>
        <w:gridCol w:w="1306"/>
        <w:gridCol w:w="1306"/>
        <w:gridCol w:w="1306"/>
        <w:gridCol w:w="1306"/>
        <w:gridCol w:w="1306"/>
      </w:tblGrid>
      <w:tr w:rsidR="002F1FE5" w:rsidRPr="007B364E" w:rsidTr="00D05199">
        <w:trPr>
          <w:trHeight w:val="303"/>
        </w:trPr>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b/>
                <w:bCs/>
                <w:color w:val="000000"/>
              </w:rPr>
            </w:pPr>
            <w:r w:rsidRPr="007B364E">
              <w:rPr>
                <w:b/>
                <w:bCs/>
                <w:color w:val="000000"/>
                <w:sz w:val="22"/>
                <w:szCs w:val="22"/>
              </w:rPr>
              <w:t>STT</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b/>
                <w:bCs/>
                <w:color w:val="000000"/>
              </w:rPr>
            </w:pPr>
            <w:r w:rsidRPr="007B364E">
              <w:rPr>
                <w:b/>
                <w:bCs/>
                <w:color w:val="000000"/>
                <w:sz w:val="22"/>
                <w:szCs w:val="22"/>
              </w:rPr>
              <w:t>Mã CK</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b/>
                <w:bCs/>
                <w:color w:val="000000"/>
              </w:rPr>
            </w:pPr>
            <w:r w:rsidRPr="007B364E">
              <w:rPr>
                <w:b/>
                <w:bCs/>
                <w:color w:val="000000"/>
                <w:sz w:val="22"/>
                <w:szCs w:val="22"/>
              </w:rPr>
              <w:t>Sàn</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b/>
                <w:bCs/>
                <w:color w:val="000000"/>
              </w:rPr>
            </w:pPr>
            <w:r w:rsidRPr="007B364E">
              <w:rPr>
                <w:b/>
                <w:bCs/>
                <w:color w:val="000000"/>
                <w:sz w:val="22"/>
                <w:szCs w:val="22"/>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b/>
                <w:bCs/>
                <w:color w:val="000000"/>
              </w:rPr>
            </w:pPr>
            <w:r w:rsidRPr="007B364E">
              <w:rPr>
                <w:b/>
                <w:bCs/>
                <w:color w:val="000000"/>
                <w:sz w:val="22"/>
                <w:szCs w:val="22"/>
              </w:rPr>
              <w:t>STT</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b/>
                <w:bCs/>
                <w:color w:val="000000"/>
              </w:rPr>
            </w:pPr>
            <w:r w:rsidRPr="007B364E">
              <w:rPr>
                <w:b/>
                <w:bCs/>
                <w:color w:val="000000"/>
                <w:sz w:val="22"/>
                <w:szCs w:val="22"/>
              </w:rPr>
              <w:t>Mã CK</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b/>
                <w:bCs/>
                <w:color w:val="000000"/>
              </w:rPr>
            </w:pPr>
            <w:r w:rsidRPr="007B364E">
              <w:rPr>
                <w:b/>
                <w:bCs/>
                <w:color w:val="000000"/>
                <w:sz w:val="22"/>
                <w:szCs w:val="22"/>
              </w:rPr>
              <w:t>Sàn</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ABT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AAA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ACC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ACB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AGF</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BCC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AGR</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CEO</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ANV</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CHP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APC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CMI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ASM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CMS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ASP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CTS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BBC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CVT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BCE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DAD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BCI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DBC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BGM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DBT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BHS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DHT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BIC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DNY</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BID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DXP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BMC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EBS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BMI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EFI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BMP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EID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BRC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FIT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BTP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HJS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BVH</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HLC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C21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HLD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C32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HMH</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CCL</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CDC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HUT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CII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HVT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CLG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ICG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CLL</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INN</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CNG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29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ITQ</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COM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KKC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CSM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KLF</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CTD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KLS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CTG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LAS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D2D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LIG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DAG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MAC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DCL</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MEC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DHA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NBC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DHC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NDN</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DHG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39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NET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DHM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NTP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DIC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PCT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42</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DIG</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42</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PGS</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lastRenderedPageBreak/>
              <w:t>43</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DLG</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43</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PLC</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DMC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PMC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DPM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PPS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DPR</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PTI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DQC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PVB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DRC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PVC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DSN</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49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PVE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DVP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PVI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DXG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PVS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EIB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S74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EVE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S99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FCM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SCJ</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FCN</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SCL</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FLC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SCR</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FMC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SD5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FPT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SD6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GAS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59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SD7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GDT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SD9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GIL</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SDA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GMC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SDP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GMD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SDT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GSP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SED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GTN</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SHA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HAG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SHB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HAI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SPP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HAP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TAG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HAR</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69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TC6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HBC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THT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HCM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TIG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HDG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TJC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HHS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TKC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HPG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TNG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HQC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TPP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HSG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V12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HT1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VC2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HTI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VCG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HU3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79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VCS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HVG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VGP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IDI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VGS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IJC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VIX</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IMP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VKC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ITA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VND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ITD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VNR</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JVC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VTV</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HNX</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KBC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88</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KDC</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lastRenderedPageBreak/>
              <w:t>89</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KDH</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KHA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KHP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KMR</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KSA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KSB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KSS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KTB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L10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LGC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99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LIX</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LM8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LSS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MBB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MSN</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MWG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NBB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NHS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NKG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NLG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109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NSC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NTL</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OGC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OPC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PAC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PAN</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PDR</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PET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PGC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PGD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119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PGI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PHR</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PNJ</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PPC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PPI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PTB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PTK</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PVD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PVT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PXS</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129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QCG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RAL</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REE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SAM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SBA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134</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SBT</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lastRenderedPageBreak/>
              <w:t>135</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SFI</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SHI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SHP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SII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139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SJD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SKG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SMA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SMC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SPM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SRC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SSI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ST8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STB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STG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149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SVC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SVI</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SZL</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TAC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TBC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TCL</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TCM</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TCO</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TDC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TDH</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159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TIE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TLH</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TMP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TMT</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TNA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TNC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TPC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TRA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TRC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TS4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169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TSC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170</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TTF</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171</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TYA</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VCB</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VFG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VHC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VHG</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VIC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VIP</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178</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VMD</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179</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VNE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180</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VNM</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lastRenderedPageBreak/>
              <w:t>181</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VNS</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182</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VPH</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183</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VPK</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184</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VRC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185</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VSC</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186</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VSH</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r w:rsidR="002F1FE5" w:rsidRPr="007B364E" w:rsidTr="00D05199">
        <w:trPr>
          <w:trHeight w:val="303"/>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rPr>
            </w:pPr>
            <w:r w:rsidRPr="007B364E">
              <w:rPr>
                <w:color w:val="000000"/>
                <w:sz w:val="22"/>
                <w:szCs w:val="22"/>
              </w:rPr>
              <w:t>187</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VTO</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color w:val="000000"/>
                <w:sz w:val="20"/>
                <w:szCs w:val="20"/>
              </w:rPr>
            </w:pPr>
            <w:r w:rsidRPr="007B364E">
              <w:rPr>
                <w:color w:val="000000"/>
                <w:sz w:val="20"/>
                <w:szCs w:val="20"/>
              </w:rPr>
              <w:t>HOSE</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2F1FE5" w:rsidRPr="007B364E" w:rsidRDefault="002F1FE5" w:rsidP="00D05199">
            <w:pPr>
              <w:jc w:val="center"/>
              <w:rPr>
                <w:rFonts w:ascii="Calibri" w:hAnsi="Calibri"/>
                <w:color w:val="000000"/>
              </w:rPr>
            </w:pPr>
            <w:r w:rsidRPr="007B364E">
              <w:rPr>
                <w:rFonts w:ascii="Calibri" w:hAnsi="Calibri"/>
                <w:color w:val="000000"/>
                <w:sz w:val="22"/>
                <w:szCs w:val="22"/>
              </w:rPr>
              <w:t> </w:t>
            </w:r>
          </w:p>
        </w:tc>
      </w:tr>
    </w:tbl>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rsidP="002F1FE5">
      <w:pPr>
        <w:spacing w:line="264" w:lineRule="auto"/>
        <w:jc w:val="center"/>
        <w:rPr>
          <w:b/>
        </w:rPr>
      </w:pPr>
    </w:p>
    <w:p w:rsidR="002F1FE5" w:rsidRDefault="002F1FE5"/>
    <w:sectPr w:rsidR="002F1FE5" w:rsidSect="00FB6C5C">
      <w:headerReference w:type="default" r:id="rId8"/>
      <w:footerReference w:type="even" r:id="rId9"/>
      <w:pgSz w:w="11907" w:h="16840" w:code="9"/>
      <w:pgMar w:top="1134" w:right="1134" w:bottom="1134" w:left="1474" w:header="720" w:footer="567" w:gutter="0"/>
      <w:pgNumType w:fmt="numberInDash"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1E82" w:rsidRDefault="00B81E82" w:rsidP="0094481F">
      <w:r>
        <w:separator/>
      </w:r>
    </w:p>
  </w:endnote>
  <w:endnote w:type="continuationSeparator" w:id="1">
    <w:p w:rsidR="00B81E82" w:rsidRDefault="00B81E82" w:rsidP="009448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23E" w:rsidRDefault="00710371" w:rsidP="00631453">
    <w:pPr>
      <w:pStyle w:val="Footer"/>
      <w:framePr w:wrap="around" w:vAnchor="text" w:hAnchor="margin" w:xAlign="center" w:y="1"/>
      <w:rPr>
        <w:rStyle w:val="PageNumber"/>
      </w:rPr>
    </w:pPr>
    <w:r>
      <w:rPr>
        <w:rStyle w:val="PageNumber"/>
      </w:rPr>
      <w:fldChar w:fldCharType="begin"/>
    </w:r>
    <w:r w:rsidR="009A6761">
      <w:rPr>
        <w:rStyle w:val="PageNumber"/>
      </w:rPr>
      <w:instrText xml:space="preserve">PAGE  </w:instrText>
    </w:r>
    <w:r>
      <w:rPr>
        <w:rStyle w:val="PageNumber"/>
      </w:rPr>
      <w:fldChar w:fldCharType="end"/>
    </w:r>
  </w:p>
  <w:p w:rsidR="0061623E" w:rsidRDefault="00B81E82" w:rsidP="006A109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1E82" w:rsidRDefault="00B81E82" w:rsidP="0094481F">
      <w:r>
        <w:separator/>
      </w:r>
    </w:p>
  </w:footnote>
  <w:footnote w:type="continuationSeparator" w:id="1">
    <w:p w:rsidR="00B81E82" w:rsidRDefault="00B81E82" w:rsidP="009448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90C" w:rsidRPr="00121297" w:rsidRDefault="009A6761" w:rsidP="00121297">
    <w:pPr>
      <w:pStyle w:val="Header"/>
      <w:rPr>
        <w:sz w:val="2"/>
      </w:rPr>
    </w:pPr>
    <w:r>
      <w:rPr>
        <w:sz w:val="2"/>
      </w:rPr>
      <w:t>&lt;,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57556"/>
    <w:multiLevelType w:val="hybridMultilevel"/>
    <w:tmpl w:val="FA262370"/>
    <w:lvl w:ilvl="0" w:tplc="CB24A7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D0B65"/>
    <w:rsid w:val="0000367B"/>
    <w:rsid w:val="000138DF"/>
    <w:rsid w:val="000220AA"/>
    <w:rsid w:val="00025F5D"/>
    <w:rsid w:val="00030408"/>
    <w:rsid w:val="00045795"/>
    <w:rsid w:val="00086AB2"/>
    <w:rsid w:val="000D10A4"/>
    <w:rsid w:val="000E64C8"/>
    <w:rsid w:val="00143572"/>
    <w:rsid w:val="00150000"/>
    <w:rsid w:val="001A7F83"/>
    <w:rsid w:val="001C352D"/>
    <w:rsid w:val="001E0642"/>
    <w:rsid w:val="001F6649"/>
    <w:rsid w:val="00202F11"/>
    <w:rsid w:val="00203F43"/>
    <w:rsid w:val="00217B56"/>
    <w:rsid w:val="00217CBE"/>
    <w:rsid w:val="00276F21"/>
    <w:rsid w:val="00297D39"/>
    <w:rsid w:val="002A21BA"/>
    <w:rsid w:val="002D02CE"/>
    <w:rsid w:val="002F1FE5"/>
    <w:rsid w:val="002F7EA2"/>
    <w:rsid w:val="003105EC"/>
    <w:rsid w:val="003341AC"/>
    <w:rsid w:val="00355942"/>
    <w:rsid w:val="003C1C3F"/>
    <w:rsid w:val="003C6CD5"/>
    <w:rsid w:val="00414EEC"/>
    <w:rsid w:val="0045056A"/>
    <w:rsid w:val="00486ED9"/>
    <w:rsid w:val="004C3207"/>
    <w:rsid w:val="004D0C6F"/>
    <w:rsid w:val="0055712C"/>
    <w:rsid w:val="00587053"/>
    <w:rsid w:val="005F02F1"/>
    <w:rsid w:val="005F139E"/>
    <w:rsid w:val="00621D9C"/>
    <w:rsid w:val="00623F5A"/>
    <w:rsid w:val="00630090"/>
    <w:rsid w:val="006352C8"/>
    <w:rsid w:val="00642312"/>
    <w:rsid w:val="006551DE"/>
    <w:rsid w:val="00675CF2"/>
    <w:rsid w:val="00680B2F"/>
    <w:rsid w:val="006A26A3"/>
    <w:rsid w:val="006B74F3"/>
    <w:rsid w:val="006C2D89"/>
    <w:rsid w:val="006C422B"/>
    <w:rsid w:val="006C4B76"/>
    <w:rsid w:val="006C6BB3"/>
    <w:rsid w:val="00710371"/>
    <w:rsid w:val="00761048"/>
    <w:rsid w:val="00771BA3"/>
    <w:rsid w:val="007E7418"/>
    <w:rsid w:val="007F3831"/>
    <w:rsid w:val="00807583"/>
    <w:rsid w:val="008633C0"/>
    <w:rsid w:val="00863770"/>
    <w:rsid w:val="008B3A9F"/>
    <w:rsid w:val="008B666D"/>
    <w:rsid w:val="008C77C5"/>
    <w:rsid w:val="008D345B"/>
    <w:rsid w:val="00940E7D"/>
    <w:rsid w:val="0094481F"/>
    <w:rsid w:val="009A6761"/>
    <w:rsid w:val="009B5E36"/>
    <w:rsid w:val="009C6D4E"/>
    <w:rsid w:val="009D491A"/>
    <w:rsid w:val="00A010FC"/>
    <w:rsid w:val="00A130C2"/>
    <w:rsid w:val="00A24B0A"/>
    <w:rsid w:val="00A2706E"/>
    <w:rsid w:val="00A42FAA"/>
    <w:rsid w:val="00A54B20"/>
    <w:rsid w:val="00A6327C"/>
    <w:rsid w:val="00A65A60"/>
    <w:rsid w:val="00A67B3C"/>
    <w:rsid w:val="00A8246B"/>
    <w:rsid w:val="00AA7DF9"/>
    <w:rsid w:val="00AB0E38"/>
    <w:rsid w:val="00AD0B65"/>
    <w:rsid w:val="00AE1EAA"/>
    <w:rsid w:val="00AE2014"/>
    <w:rsid w:val="00AF6A90"/>
    <w:rsid w:val="00B0652B"/>
    <w:rsid w:val="00B26349"/>
    <w:rsid w:val="00B33E51"/>
    <w:rsid w:val="00B5305B"/>
    <w:rsid w:val="00B61426"/>
    <w:rsid w:val="00B65A2C"/>
    <w:rsid w:val="00B710C5"/>
    <w:rsid w:val="00B76F1A"/>
    <w:rsid w:val="00B81E82"/>
    <w:rsid w:val="00B8729F"/>
    <w:rsid w:val="00B87F41"/>
    <w:rsid w:val="00B92E67"/>
    <w:rsid w:val="00BB03FF"/>
    <w:rsid w:val="00BB16AB"/>
    <w:rsid w:val="00BB477D"/>
    <w:rsid w:val="00BC4D18"/>
    <w:rsid w:val="00BD1713"/>
    <w:rsid w:val="00C06569"/>
    <w:rsid w:val="00C1079B"/>
    <w:rsid w:val="00C173AB"/>
    <w:rsid w:val="00C2688D"/>
    <w:rsid w:val="00CB1274"/>
    <w:rsid w:val="00CB328F"/>
    <w:rsid w:val="00D11ADE"/>
    <w:rsid w:val="00D24C43"/>
    <w:rsid w:val="00D51189"/>
    <w:rsid w:val="00D74122"/>
    <w:rsid w:val="00D831D2"/>
    <w:rsid w:val="00D848D6"/>
    <w:rsid w:val="00D86753"/>
    <w:rsid w:val="00DB60A1"/>
    <w:rsid w:val="00DD1A25"/>
    <w:rsid w:val="00DD1CF6"/>
    <w:rsid w:val="00E07B2A"/>
    <w:rsid w:val="00E26EBE"/>
    <w:rsid w:val="00E351E7"/>
    <w:rsid w:val="00E4022E"/>
    <w:rsid w:val="00E47F93"/>
    <w:rsid w:val="00E643DB"/>
    <w:rsid w:val="00E74951"/>
    <w:rsid w:val="00E84E9A"/>
    <w:rsid w:val="00EA43AE"/>
    <w:rsid w:val="00EC5B06"/>
    <w:rsid w:val="00F27F34"/>
    <w:rsid w:val="00F51D85"/>
    <w:rsid w:val="00FB6C5C"/>
    <w:rsid w:val="00FC00EA"/>
    <w:rsid w:val="00FF50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B6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D0B65"/>
    <w:pPr>
      <w:tabs>
        <w:tab w:val="center" w:pos="4320"/>
        <w:tab w:val="right" w:pos="8640"/>
      </w:tabs>
    </w:pPr>
  </w:style>
  <w:style w:type="character" w:customStyle="1" w:styleId="FooterChar">
    <w:name w:val="Footer Char"/>
    <w:basedOn w:val="DefaultParagraphFont"/>
    <w:link w:val="Footer"/>
    <w:uiPriority w:val="99"/>
    <w:rsid w:val="00AD0B65"/>
    <w:rPr>
      <w:rFonts w:ascii="Times New Roman" w:eastAsia="Times New Roman" w:hAnsi="Times New Roman" w:cs="Times New Roman"/>
      <w:sz w:val="24"/>
      <w:szCs w:val="24"/>
    </w:rPr>
  </w:style>
  <w:style w:type="character" w:styleId="PageNumber">
    <w:name w:val="page number"/>
    <w:basedOn w:val="DefaultParagraphFont"/>
    <w:rsid w:val="00AD0B65"/>
  </w:style>
  <w:style w:type="paragraph" w:styleId="Header">
    <w:name w:val="header"/>
    <w:basedOn w:val="Normal"/>
    <w:link w:val="HeaderChar"/>
    <w:uiPriority w:val="99"/>
    <w:rsid w:val="00AD0B65"/>
    <w:pPr>
      <w:tabs>
        <w:tab w:val="center" w:pos="4320"/>
        <w:tab w:val="right" w:pos="8640"/>
      </w:tabs>
    </w:pPr>
  </w:style>
  <w:style w:type="character" w:customStyle="1" w:styleId="HeaderChar">
    <w:name w:val="Header Char"/>
    <w:basedOn w:val="DefaultParagraphFont"/>
    <w:link w:val="Header"/>
    <w:uiPriority w:val="99"/>
    <w:rsid w:val="00AD0B6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1FE5"/>
    <w:rPr>
      <w:rFonts w:ascii="Tahoma" w:hAnsi="Tahoma" w:cs="Tahoma"/>
      <w:sz w:val="16"/>
      <w:szCs w:val="16"/>
    </w:rPr>
  </w:style>
  <w:style w:type="character" w:customStyle="1" w:styleId="BalloonTextChar">
    <w:name w:val="Balloon Text Char"/>
    <w:basedOn w:val="DefaultParagraphFont"/>
    <w:link w:val="BalloonText"/>
    <w:uiPriority w:val="99"/>
    <w:semiHidden/>
    <w:rsid w:val="002F1FE5"/>
    <w:rPr>
      <w:rFonts w:ascii="Tahoma" w:eastAsia="Times New Roman" w:hAnsi="Tahoma" w:cs="Tahoma"/>
      <w:sz w:val="16"/>
      <w:szCs w:val="16"/>
    </w:rPr>
  </w:style>
  <w:style w:type="table" w:styleId="TableGrid">
    <w:name w:val="Table Grid"/>
    <w:basedOn w:val="TableNormal"/>
    <w:rsid w:val="002F1FE5"/>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F1FE5"/>
    <w:rPr>
      <w:color w:val="0000FF"/>
      <w:u w:val="single"/>
    </w:rPr>
  </w:style>
  <w:style w:type="character" w:styleId="FollowedHyperlink">
    <w:name w:val="FollowedHyperlink"/>
    <w:basedOn w:val="DefaultParagraphFont"/>
    <w:uiPriority w:val="99"/>
    <w:semiHidden/>
    <w:unhideWhenUsed/>
    <w:rsid w:val="002F1FE5"/>
    <w:rPr>
      <w:color w:val="800080"/>
      <w:u w:val="single"/>
    </w:rPr>
  </w:style>
  <w:style w:type="paragraph" w:customStyle="1" w:styleId="xl63">
    <w:name w:val="xl63"/>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4">
    <w:name w:val="xl64"/>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5">
    <w:name w:val="xl65"/>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7">
    <w:name w:val="xl67"/>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68">
    <w:name w:val="xl68"/>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2F1FE5"/>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70">
    <w:name w:val="xl70"/>
    <w:basedOn w:val="Normal"/>
    <w:rsid w:val="002F1FE5"/>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1">
    <w:name w:val="xl71"/>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5">
    <w:name w:val="xl75"/>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6">
    <w:name w:val="xl76"/>
    <w:basedOn w:val="Normal"/>
    <w:rsid w:val="002F1FE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2">
    <w:name w:val="xl2572"/>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2573">
    <w:name w:val="xl2573"/>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574">
    <w:name w:val="xl2574"/>
    <w:basedOn w:val="Normal"/>
    <w:rsid w:val="002F1FE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1028</Words>
  <Characters>5864</Characters>
  <Application>Microsoft Office Word</Application>
  <DocSecurity>0</DocSecurity>
  <Lines>48</Lines>
  <Paragraphs>13</Paragraphs>
  <ScaleCrop>false</ScaleCrop>
  <Company>SHS</Company>
  <LinksUpToDate>false</LinksUpToDate>
  <CharactersWithSpaces>6879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SHS-User</cp:lastModifiedBy>
  <cp:revision>61</cp:revision>
  <cp:lastPrinted>2013-12-10T05:58:00Z</cp:lastPrinted>
  <dcterms:created xsi:type="dcterms:W3CDTF">2011-11-03T06:34:00Z</dcterms:created>
  <dcterms:modified xsi:type="dcterms:W3CDTF">2015-04-08T02:13:00Z</dcterms:modified>
</cp:coreProperties>
</file>